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9313" w14:textId="4C591796" w:rsidR="00651292" w:rsidRPr="0098360E" w:rsidRDefault="00794952" w:rsidP="00651292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S</w:t>
      </w:r>
      <w:r w:rsidR="00651292" w:rsidRPr="0098360E">
        <w:rPr>
          <w:b/>
          <w:bCs/>
          <w:sz w:val="32"/>
          <w:szCs w:val="40"/>
        </w:rPr>
        <w:t>cenario: Besvikelse och dopingkontroll</w:t>
      </w:r>
      <w:r w:rsidR="0098360E">
        <w:rPr>
          <w:b/>
          <w:bCs/>
          <w:sz w:val="32"/>
          <w:szCs w:val="40"/>
        </w:rPr>
        <w:br/>
      </w:r>
      <w:r w:rsidR="0098360E">
        <w:br/>
      </w:r>
      <w:r w:rsidR="00651292" w:rsidRPr="00651292">
        <w:t xml:space="preserve">Elias, lagets mittfältare, sitter på en bänk i omklädningsrummet med huvudet i händerna. Laget har precis förlorat den avgörande </w:t>
      </w:r>
      <w:r w:rsidR="005425DB">
        <w:t>borta</w:t>
      </w:r>
      <w:r w:rsidR="00651292" w:rsidRPr="00651292">
        <w:t xml:space="preserve">matchen </w:t>
      </w:r>
      <w:r w:rsidR="007C1C1D">
        <w:t>fö</w:t>
      </w:r>
      <w:r w:rsidR="00914287">
        <w:t>r att komma upp i</w:t>
      </w:r>
      <w:r w:rsidR="00651292" w:rsidRPr="00651292">
        <w:t xml:space="preserve"> Allsvenskan efter att Elias missade en straff i sista minuten. Stämningen i omklädningsrummet är dämpad – några gråter, andra stirrar tomt framför sig.</w:t>
      </w:r>
    </w:p>
    <w:p w14:paraId="466503B6" w14:textId="67FA5DB5" w:rsidR="00651292" w:rsidRPr="00651292" w:rsidRDefault="00651292" w:rsidP="00651292">
      <w:r w:rsidRPr="00651292">
        <w:t xml:space="preserve">Plötsligt knackar det på dörren. En </w:t>
      </w:r>
      <w:r w:rsidR="006001AF">
        <w:t>dopingko</w:t>
      </w:r>
      <w:r w:rsidR="00606B86">
        <w:t>n</w:t>
      </w:r>
      <w:r w:rsidR="006001AF">
        <w:t>trollfunktionär</w:t>
      </w:r>
      <w:r w:rsidRPr="00651292">
        <w:t xml:space="preserve"> kliver in.</w:t>
      </w:r>
    </w:p>
    <w:p w14:paraId="2C4C45B8" w14:textId="3A1B7E45" w:rsidR="00651292" w:rsidRPr="00651292" w:rsidRDefault="003303D5" w:rsidP="00651292">
      <w:r w:rsidRPr="00765F97">
        <w:rPr>
          <w:b/>
          <w:bCs/>
        </w:rPr>
        <w:t>Dopingkontrollfunktionären</w:t>
      </w:r>
      <w:r w:rsidR="00651292" w:rsidRPr="00651292">
        <w:rPr>
          <w:b/>
          <w:bCs/>
        </w:rPr>
        <w:t>:</w:t>
      </w:r>
      <w:r w:rsidR="00651292" w:rsidRPr="00651292">
        <w:br/>
        <w:t>"Hej, är Elias här? Du har blivit uttagen till dopingkontroll. Följ med mig, tack."</w:t>
      </w:r>
    </w:p>
    <w:p w14:paraId="051B6D34" w14:textId="77777777" w:rsidR="00651292" w:rsidRPr="00651292" w:rsidRDefault="00651292" w:rsidP="00651292">
      <w:r w:rsidRPr="00651292">
        <w:t>Elias tittar upp, förvirrad och arg.</w:t>
      </w:r>
    </w:p>
    <w:p w14:paraId="083910B4" w14:textId="330D9966" w:rsidR="00651292" w:rsidRPr="00651292" w:rsidRDefault="00651292" w:rsidP="00651292">
      <w:r w:rsidRPr="00651292">
        <w:rPr>
          <w:b/>
          <w:bCs/>
        </w:rPr>
        <w:t>Elias</w:t>
      </w:r>
      <w:r w:rsidR="00336B61">
        <w:rPr>
          <w:b/>
          <w:bCs/>
        </w:rPr>
        <w:t xml:space="preserve"> (upprörd</w:t>
      </w:r>
      <w:r w:rsidR="00567142">
        <w:rPr>
          <w:b/>
          <w:bCs/>
        </w:rPr>
        <w:t>)</w:t>
      </w:r>
      <w:r w:rsidRPr="00651292">
        <w:rPr>
          <w:b/>
          <w:bCs/>
        </w:rPr>
        <w:t>:</w:t>
      </w:r>
      <w:r w:rsidRPr="00651292">
        <w:br/>
        <w:t xml:space="preserve">"Va? Nu? Jag orkar inte! Jag vill bara åka hem. </w:t>
      </w:r>
      <w:r w:rsidR="003C052B">
        <w:t>Det här är sjukt dålig tidpunkt</w:t>
      </w:r>
      <w:r w:rsidR="00375409">
        <w:t>.</w:t>
      </w:r>
      <w:r w:rsidR="00817674">
        <w:t xml:space="preserve"> </w:t>
      </w:r>
      <w:r w:rsidRPr="00651292">
        <w:t>Ni fattar väl att jag inte tagit något</w:t>
      </w:r>
      <w:r w:rsidR="00012691">
        <w:t>?</w:t>
      </w:r>
      <w:r w:rsidRPr="00651292">
        <w:t xml:space="preserve"> Jag </w:t>
      </w:r>
      <w:r w:rsidR="00817674">
        <w:t>är inte ens kissnödig</w:t>
      </w:r>
      <w:r w:rsidRPr="00651292">
        <w:t>!"</w:t>
      </w:r>
    </w:p>
    <w:p w14:paraId="10426E55" w14:textId="694DFDC8" w:rsidR="00651292" w:rsidRPr="00651292" w:rsidRDefault="00651292" w:rsidP="00651292">
      <w:r w:rsidRPr="00651292">
        <w:rPr>
          <w:b/>
          <w:bCs/>
        </w:rPr>
        <w:t>Dopingkontroll</w:t>
      </w:r>
      <w:r w:rsidR="00606B86">
        <w:rPr>
          <w:b/>
          <w:bCs/>
        </w:rPr>
        <w:t>funktionären</w:t>
      </w:r>
      <w:r w:rsidRPr="00651292">
        <w:rPr>
          <w:b/>
          <w:bCs/>
        </w:rPr>
        <w:t xml:space="preserve"> (lugn och saklig):</w:t>
      </w:r>
      <w:r w:rsidRPr="00651292">
        <w:br/>
        <w:t xml:space="preserve">"Jag förstår att det här inte </w:t>
      </w:r>
      <w:r w:rsidR="00EA669A">
        <w:t>känns</w:t>
      </w:r>
      <w:r w:rsidR="00B65226">
        <w:t xml:space="preserve"> som</w:t>
      </w:r>
      <w:r w:rsidRPr="00651292">
        <w:t xml:space="preserve"> ett bra tillfälle, men reglerna säger att du måste följa med direkt</w:t>
      </w:r>
      <w:r w:rsidR="000E2EA1">
        <w:t xml:space="preserve"> och</w:t>
      </w:r>
      <w:r w:rsidRPr="00651292">
        <w:t xml:space="preserve"> stanna tills testet är genomfört. Det är din skyldighet som idrottsutövare."</w:t>
      </w:r>
    </w:p>
    <w:p w14:paraId="5F8F7B68" w14:textId="77777777" w:rsidR="00651292" w:rsidRPr="00651292" w:rsidRDefault="00651292" w:rsidP="00651292">
      <w:r w:rsidRPr="00651292">
        <w:t>Elias slår ut med händerna och suckar djupt. Han tittar på tränaren, som står vid dörren.</w:t>
      </w:r>
    </w:p>
    <w:p w14:paraId="1E7E3E64" w14:textId="77777777" w:rsidR="00651292" w:rsidRPr="00651292" w:rsidRDefault="00651292" w:rsidP="00651292">
      <w:r w:rsidRPr="00651292">
        <w:rPr>
          <w:b/>
          <w:bCs/>
        </w:rPr>
        <w:t>Tränaren:</w:t>
      </w:r>
      <w:r w:rsidRPr="00651292">
        <w:br/>
        <w:t>"Jag vet att du är besviken, Elias. Det är vi alla. Men det här är viktigt. Vi väntar på dig i bussen, hur lång tid det än tar. Du gör det här inte bara för dig själv, utan för laget och sporten."</w:t>
      </w:r>
    </w:p>
    <w:p w14:paraId="6C2C5499" w14:textId="3FDB2808" w:rsidR="00651292" w:rsidRPr="00651292" w:rsidRDefault="00651292" w:rsidP="00651292">
      <w:r w:rsidRPr="00651292">
        <w:t>Elias reser sig motvilligt. Han muttrar något tyst och följer med kontrollanten. Inne i kontrollrummet får han vatten och erbjuds att sitta ner</w:t>
      </w:r>
      <w:r w:rsidR="008E716E">
        <w:t xml:space="preserve"> och vänta tills han blir kissnödig</w:t>
      </w:r>
      <w:r w:rsidRPr="00651292">
        <w:t>.</w:t>
      </w:r>
    </w:p>
    <w:p w14:paraId="7BB65C5A" w14:textId="4CE51033" w:rsidR="00651292" w:rsidRPr="00651292" w:rsidRDefault="00651292" w:rsidP="00651292">
      <w:r w:rsidRPr="00651292">
        <w:t xml:space="preserve">Efter </w:t>
      </w:r>
      <w:r w:rsidR="00113CE4">
        <w:t>en timmes</w:t>
      </w:r>
      <w:r w:rsidRPr="00651292">
        <w:t xml:space="preserve"> väntan lyckas han äntligen lämna provet. Trött, fortfarande arg men medveten om att han gjort rätt, kliver han in i lagbussen. Lagkamraterna applåderar lättsamt när han kommer – ett tecken på respekt för att han tagit sitt ansvar.</w:t>
      </w:r>
    </w:p>
    <w:p w14:paraId="1E01E2C2" w14:textId="1645E325" w:rsidR="00651292" w:rsidRPr="00651292" w:rsidRDefault="00651292" w:rsidP="00651292"/>
    <w:p w14:paraId="20A0E4B6" w14:textId="3342D121" w:rsidR="00715D60" w:rsidRPr="00993D45" w:rsidRDefault="00715D60" w:rsidP="00715D60">
      <w:pPr>
        <w:rPr>
          <w:b/>
          <w:bCs/>
          <w:sz w:val="28"/>
          <w:szCs w:val="32"/>
        </w:rPr>
      </w:pPr>
      <w:r w:rsidRPr="00993D45">
        <w:rPr>
          <w:b/>
          <w:bCs/>
          <w:sz w:val="28"/>
          <w:szCs w:val="32"/>
        </w:rPr>
        <w:t>Reflektionsuppgifter</w:t>
      </w:r>
    </w:p>
    <w:p w14:paraId="5772E99E" w14:textId="77777777" w:rsidR="00715D60" w:rsidRPr="00715D60" w:rsidRDefault="00715D60" w:rsidP="00715D60">
      <w:pPr>
        <w:rPr>
          <w:b/>
          <w:bCs/>
        </w:rPr>
      </w:pPr>
      <w:r w:rsidRPr="00715D60">
        <w:rPr>
          <w:b/>
          <w:bCs/>
        </w:rPr>
        <w:t>1. Känslomässig hantering:</w:t>
      </w:r>
    </w:p>
    <w:p w14:paraId="3FD80317" w14:textId="10EAAE5C" w:rsidR="00794952" w:rsidRDefault="00715D60" w:rsidP="00715D60">
      <w:pPr>
        <w:numPr>
          <w:ilvl w:val="0"/>
          <w:numId w:val="7"/>
        </w:numPr>
      </w:pPr>
      <w:r w:rsidRPr="00715D60">
        <w:t>Hur skulle du reagera om du förlorade en viktig match</w:t>
      </w:r>
      <w:r w:rsidR="00BE6845">
        <w:t xml:space="preserve"> eller tävling</w:t>
      </w:r>
      <w:r w:rsidRPr="00715D60">
        <w:t xml:space="preserve"> på samma sätt som Elias? Hur skulle du känna när du får veta att du är uttagen till dopingkontroll just efter en sådan förlust?</w:t>
      </w:r>
    </w:p>
    <w:p w14:paraId="3B7A5CA0" w14:textId="67945043" w:rsidR="00715D60" w:rsidRPr="00794952" w:rsidRDefault="00715D60" w:rsidP="00794952">
      <w:r w:rsidRPr="00794952">
        <w:rPr>
          <w:b/>
          <w:bCs/>
        </w:rPr>
        <w:lastRenderedPageBreak/>
        <w:t>2. Dopingreglernas betydelse:</w:t>
      </w:r>
    </w:p>
    <w:p w14:paraId="604027FC" w14:textId="0148B488" w:rsidR="00715D60" w:rsidRPr="00715D60" w:rsidRDefault="00715D60" w:rsidP="00715D60">
      <w:pPr>
        <w:numPr>
          <w:ilvl w:val="0"/>
          <w:numId w:val="8"/>
        </w:numPr>
      </w:pPr>
      <w:r w:rsidRPr="00715D60">
        <w:t xml:space="preserve">Varför är det viktigt att </w:t>
      </w:r>
      <w:r w:rsidR="00997666">
        <w:t xml:space="preserve">du </w:t>
      </w:r>
      <w:r w:rsidRPr="00715D60">
        <w:t>följ</w:t>
      </w:r>
      <w:r w:rsidR="00997666">
        <w:t>er</w:t>
      </w:r>
      <w:r w:rsidRPr="00715D60">
        <w:t xml:space="preserve"> </w:t>
      </w:r>
      <w:r w:rsidR="00606B86" w:rsidRPr="00715D60">
        <w:t>dopingkontroll</w:t>
      </w:r>
      <w:r w:rsidR="00606B86">
        <w:t xml:space="preserve">funktionärens </w:t>
      </w:r>
      <w:r w:rsidR="00997666">
        <w:t>anvisningar</w:t>
      </w:r>
      <w:r w:rsidRPr="00715D60">
        <w:t>, även när du är besviken och inte känner för det? Vilka konsekvenser kan det få om du inte gör det?</w:t>
      </w:r>
    </w:p>
    <w:p w14:paraId="184AE1CA" w14:textId="77777777" w:rsidR="00715D60" w:rsidRPr="00715D60" w:rsidRDefault="00715D60" w:rsidP="00715D60">
      <w:pPr>
        <w:rPr>
          <w:b/>
          <w:bCs/>
        </w:rPr>
      </w:pPr>
      <w:r w:rsidRPr="00715D60">
        <w:rPr>
          <w:b/>
          <w:bCs/>
        </w:rPr>
        <w:t>3. Ansvar som idrottsutövare:</w:t>
      </w:r>
    </w:p>
    <w:p w14:paraId="21A373A6" w14:textId="77777777" w:rsidR="005F66AB" w:rsidRPr="00217FE8" w:rsidRDefault="005F66AB" w:rsidP="005F66AB">
      <w:pPr>
        <w:numPr>
          <w:ilvl w:val="0"/>
          <w:numId w:val="4"/>
        </w:numPr>
      </w:pPr>
      <w:r w:rsidRPr="00217FE8">
        <w:t>Reflektera över hur ditt ansvar som idrottsutövare sträcker sig bortom matchen och träningen. Vad innebär det för dig att vara en förebild för andra, både inom och utanför idrotten?</w:t>
      </w:r>
    </w:p>
    <w:p w14:paraId="1698328B" w14:textId="77777777" w:rsidR="00715D60" w:rsidRPr="00715D60" w:rsidRDefault="00715D60" w:rsidP="00715D60">
      <w:pPr>
        <w:rPr>
          <w:b/>
          <w:bCs/>
        </w:rPr>
      </w:pPr>
      <w:r w:rsidRPr="00715D60">
        <w:rPr>
          <w:b/>
          <w:bCs/>
        </w:rPr>
        <w:t>4. Stöd från laget:</w:t>
      </w:r>
    </w:p>
    <w:p w14:paraId="67D7B245" w14:textId="77777777" w:rsidR="00715D60" w:rsidRPr="00715D60" w:rsidRDefault="00715D60" w:rsidP="00715D60">
      <w:pPr>
        <w:numPr>
          <w:ilvl w:val="0"/>
          <w:numId w:val="10"/>
        </w:numPr>
      </w:pPr>
      <w:r w:rsidRPr="00715D60">
        <w:t>Hur viktigt är det att ha stöd från tränare och lagkamrater i situationer som denna? Hur kan det hjälpa dig att fatta rätt beslut?</w:t>
      </w:r>
    </w:p>
    <w:p w14:paraId="58DEEE9C" w14:textId="77777777" w:rsidR="00715D60" w:rsidRPr="00715D60" w:rsidRDefault="00715D60" w:rsidP="00715D60">
      <w:pPr>
        <w:rPr>
          <w:b/>
          <w:bCs/>
        </w:rPr>
      </w:pPr>
      <w:r w:rsidRPr="00715D60">
        <w:rPr>
          <w:b/>
          <w:bCs/>
        </w:rPr>
        <w:t>5. Framtida hantering:</w:t>
      </w:r>
    </w:p>
    <w:p w14:paraId="7B74C5F0" w14:textId="77777777" w:rsidR="00715D60" w:rsidRDefault="00715D60" w:rsidP="00715D60">
      <w:pPr>
        <w:numPr>
          <w:ilvl w:val="0"/>
          <w:numId w:val="11"/>
        </w:numPr>
      </w:pPr>
      <w:r w:rsidRPr="00715D60">
        <w:t>Om du ställs inför en liknande situation i framtiden, vad skulle du göra för att hantera dina känslor och se till att du följer reglerna utan att orsaka problem?</w:t>
      </w:r>
    </w:p>
    <w:p w14:paraId="6F8F910B" w14:textId="77777777" w:rsidR="009E053B" w:rsidRDefault="009E053B" w:rsidP="009E053B"/>
    <w:p w14:paraId="01043E2D" w14:textId="77777777" w:rsidR="009E053B" w:rsidRPr="009E053B" w:rsidRDefault="009E053B" w:rsidP="009E053B">
      <w:pPr>
        <w:rPr>
          <w:b/>
          <w:bCs/>
          <w:i/>
          <w:iCs/>
          <w:color w:val="156082" w:themeColor="accent1"/>
        </w:rPr>
      </w:pPr>
      <w:r>
        <w:pict w14:anchorId="520A3B61">
          <v:rect id="_x0000_i1029" style="width:0;height:1.5pt" o:hralign="center" o:hrstd="t" o:hr="t" fillcolor="#a0a0a0" stroked="f"/>
        </w:pict>
      </w:r>
      <w:r w:rsidRPr="009E053B">
        <w:rPr>
          <w:b/>
          <w:bCs/>
          <w:i/>
          <w:iCs/>
          <w:color w:val="156082" w:themeColor="accent1"/>
        </w:rPr>
        <w:t>Syfte och lärdom:</w:t>
      </w:r>
    </w:p>
    <w:p w14:paraId="1AD1EB63" w14:textId="77777777" w:rsidR="009E053B" w:rsidRPr="009E053B" w:rsidRDefault="009E053B" w:rsidP="009E053B">
      <w:pPr>
        <w:rPr>
          <w:i/>
          <w:iCs/>
          <w:color w:val="156082" w:themeColor="accent1"/>
        </w:rPr>
      </w:pPr>
      <w:r w:rsidRPr="009E053B">
        <w:rPr>
          <w:i/>
          <w:iCs/>
          <w:color w:val="156082" w:themeColor="accent1"/>
        </w:rPr>
        <w:t xml:space="preserve">Scenariots syfte är att förbereda idrottaren på dopingkontrollsituationer som den kan ställas inför och övas i att ta kloka beslut som inte bryter mot dopingreglerna. </w:t>
      </w:r>
    </w:p>
    <w:p w14:paraId="024000CC" w14:textId="77777777" w:rsidR="009E053B" w:rsidRPr="009E053B" w:rsidRDefault="009E053B" w:rsidP="009E053B">
      <w:pPr>
        <w:rPr>
          <w:i/>
          <w:iCs/>
          <w:color w:val="156082" w:themeColor="accent1"/>
        </w:rPr>
      </w:pPr>
      <w:r w:rsidRPr="009E053B">
        <w:rPr>
          <w:i/>
          <w:iCs/>
          <w:color w:val="156082" w:themeColor="accent1"/>
        </w:rPr>
        <w:t>Det här scenariot belyser att:</w:t>
      </w:r>
    </w:p>
    <w:p w14:paraId="6C6B4A31" w14:textId="77777777" w:rsidR="009E053B" w:rsidRPr="009E053B" w:rsidRDefault="009E053B" w:rsidP="009E053B">
      <w:pPr>
        <w:numPr>
          <w:ilvl w:val="0"/>
          <w:numId w:val="1"/>
        </w:numPr>
        <w:rPr>
          <w:i/>
          <w:iCs/>
          <w:color w:val="156082" w:themeColor="accent1"/>
        </w:rPr>
      </w:pPr>
      <w:r w:rsidRPr="009E053B">
        <w:rPr>
          <w:i/>
          <w:iCs/>
          <w:color w:val="156082" w:themeColor="accent1"/>
        </w:rPr>
        <w:t>Dopingkontroller kan ske när som helst och var som helst, oavsett känsloläge.</w:t>
      </w:r>
    </w:p>
    <w:p w14:paraId="6B0A2536" w14:textId="77777777" w:rsidR="009E053B" w:rsidRPr="009E053B" w:rsidRDefault="009E053B" w:rsidP="009E053B">
      <w:pPr>
        <w:numPr>
          <w:ilvl w:val="0"/>
          <w:numId w:val="1"/>
        </w:numPr>
        <w:rPr>
          <w:i/>
          <w:iCs/>
          <w:color w:val="156082" w:themeColor="accent1"/>
        </w:rPr>
      </w:pPr>
      <w:r w:rsidRPr="009E053B">
        <w:rPr>
          <w:i/>
          <w:iCs/>
          <w:color w:val="156082" w:themeColor="accent1"/>
        </w:rPr>
        <w:t>Idrottsutövare är skyldiga att följa dopingkontrollantens anvisningar, även om det är känslomässigt svårt.</w:t>
      </w:r>
    </w:p>
    <w:p w14:paraId="7F427509" w14:textId="77777777" w:rsidR="009E053B" w:rsidRPr="009E053B" w:rsidRDefault="009E053B" w:rsidP="009E053B">
      <w:pPr>
        <w:numPr>
          <w:ilvl w:val="0"/>
          <w:numId w:val="1"/>
        </w:numPr>
        <w:rPr>
          <w:i/>
          <w:iCs/>
          <w:color w:val="156082" w:themeColor="accent1"/>
        </w:rPr>
      </w:pPr>
      <w:r w:rsidRPr="009E053B">
        <w:rPr>
          <w:i/>
          <w:iCs/>
          <w:color w:val="156082" w:themeColor="accent1"/>
        </w:rPr>
        <w:t>Vägran eller försening utan giltig anledning kan tolkas som en dopingförseelse.</w:t>
      </w:r>
    </w:p>
    <w:p w14:paraId="3390D42E" w14:textId="77777777" w:rsidR="009E053B" w:rsidRPr="009E053B" w:rsidRDefault="009E053B" w:rsidP="009E053B">
      <w:pPr>
        <w:numPr>
          <w:ilvl w:val="0"/>
          <w:numId w:val="1"/>
        </w:numPr>
        <w:rPr>
          <w:i/>
          <w:iCs/>
          <w:color w:val="156082" w:themeColor="accent1"/>
        </w:rPr>
      </w:pPr>
      <w:r w:rsidRPr="009E053B">
        <w:rPr>
          <w:i/>
          <w:iCs/>
          <w:color w:val="156082" w:themeColor="accent1"/>
        </w:rPr>
        <w:t>Stöd från ledare och lagkamrater kan hjälpa idrottaren att hantera situationen rätt.</w:t>
      </w:r>
    </w:p>
    <w:p w14:paraId="5628B091" w14:textId="77777777" w:rsidR="009E053B" w:rsidRDefault="009E053B" w:rsidP="009E053B">
      <w:pPr>
        <w:rPr>
          <w:b/>
          <w:bCs/>
        </w:rPr>
      </w:pPr>
      <w:r>
        <w:pict w14:anchorId="6D94D034">
          <v:rect id="_x0000_i1030" style="width:0;height:1.5pt" o:hralign="center" o:hrstd="t" o:hr="t" fillcolor="#a0a0a0" stroked="f"/>
        </w:pict>
      </w:r>
    </w:p>
    <w:p w14:paraId="5FBF897C" w14:textId="77777777" w:rsidR="009E053B" w:rsidRPr="00715D60" w:rsidRDefault="009E053B" w:rsidP="009E053B"/>
    <w:p w14:paraId="3E57BA5F" w14:textId="77777777" w:rsidR="001A5CC2" w:rsidRDefault="001A5CC2"/>
    <w:sectPr w:rsidR="001A5C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61CD1" w14:textId="77777777" w:rsidR="00FD7CB3" w:rsidRDefault="00FD7CB3" w:rsidP="00651292">
      <w:pPr>
        <w:spacing w:after="0" w:line="240" w:lineRule="auto"/>
      </w:pPr>
      <w:r>
        <w:separator/>
      </w:r>
    </w:p>
  </w:endnote>
  <w:endnote w:type="continuationSeparator" w:id="0">
    <w:p w14:paraId="45B2BA79" w14:textId="77777777" w:rsidR="00FD7CB3" w:rsidRDefault="00FD7CB3" w:rsidP="0065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18pt SemiBold">
    <w:altName w:val="Calibri"/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B97B" w14:textId="77777777" w:rsidR="00FD7CB3" w:rsidRDefault="00FD7CB3" w:rsidP="00651292">
      <w:pPr>
        <w:spacing w:after="0" w:line="240" w:lineRule="auto"/>
      </w:pPr>
      <w:r>
        <w:separator/>
      </w:r>
    </w:p>
  </w:footnote>
  <w:footnote w:type="continuationSeparator" w:id="0">
    <w:p w14:paraId="366DFC79" w14:textId="77777777" w:rsidR="00FD7CB3" w:rsidRDefault="00FD7CB3" w:rsidP="00651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CA62" w14:textId="715072CA" w:rsidR="00651292" w:rsidRDefault="0098360E" w:rsidP="002E731E">
    <w:pPr>
      <w:pStyle w:val="Sidhuvud"/>
      <w:tabs>
        <w:tab w:val="clear" w:pos="4536"/>
        <w:tab w:val="center" w:pos="3686"/>
      </w:tabs>
      <w:jc w:val="right"/>
    </w:pPr>
    <w:r w:rsidRPr="002D4044"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6BD27D60" wp14:editId="7057BA2E">
          <wp:simplePos x="0" y="0"/>
          <wp:positionH relativeFrom="column">
            <wp:posOffset>-76200</wp:posOffset>
          </wp:positionH>
          <wp:positionV relativeFrom="paragraph">
            <wp:posOffset>-89535</wp:posOffset>
          </wp:positionV>
          <wp:extent cx="2415759" cy="677545"/>
          <wp:effectExtent l="0" t="0" r="3810" b="8255"/>
          <wp:wrapTight wrapText="bothSides">
            <wp:wrapPolygon edited="0">
              <wp:start x="2555" y="0"/>
              <wp:lineTo x="1533" y="3037"/>
              <wp:lineTo x="511" y="7895"/>
              <wp:lineTo x="170" y="16397"/>
              <wp:lineTo x="852" y="19434"/>
              <wp:lineTo x="2726" y="21256"/>
              <wp:lineTo x="4088" y="21256"/>
              <wp:lineTo x="12095" y="20041"/>
              <wp:lineTo x="21123" y="15183"/>
              <wp:lineTo x="21464" y="7288"/>
              <wp:lineTo x="20612" y="4251"/>
              <wp:lineTo x="4259" y="0"/>
              <wp:lineTo x="2555" y="0"/>
            </wp:wrapPolygon>
          </wp:wrapTight>
          <wp:docPr id="801729274" name="Bildobjekt 801729274" descr="En bild som visar Teckensnitt, Grafik, logotyp, grafisk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729274" name="Bildobjekt 801729274" descr="En bild som visar Teckensnitt, Grafik, logotyp, grafisk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5759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51292">
      <w:tab/>
    </w:r>
    <w:r w:rsidR="00BF24BB">
      <w:t xml:space="preserve">Scenario kopplat till </w:t>
    </w:r>
    <w:r w:rsidR="002E731E">
      <w:br/>
      <w:t>lärgruppsmaterialet Antidopingsnack</w:t>
    </w:r>
    <w:r w:rsidR="00794952">
      <w:br/>
    </w:r>
    <w:r w:rsidR="00794952">
      <w:br/>
    </w:r>
  </w:p>
  <w:p w14:paraId="36A296B8" w14:textId="77777777" w:rsidR="002E731E" w:rsidRDefault="002E731E" w:rsidP="002E731E">
    <w:pPr>
      <w:pStyle w:val="Sidhuvud"/>
      <w:tabs>
        <w:tab w:val="clear" w:pos="4536"/>
        <w:tab w:val="center" w:pos="368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D9D"/>
    <w:multiLevelType w:val="multilevel"/>
    <w:tmpl w:val="D834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C6949"/>
    <w:multiLevelType w:val="multilevel"/>
    <w:tmpl w:val="E62C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035E5"/>
    <w:multiLevelType w:val="multilevel"/>
    <w:tmpl w:val="92B4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A68D8"/>
    <w:multiLevelType w:val="multilevel"/>
    <w:tmpl w:val="0B7E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C579A"/>
    <w:multiLevelType w:val="multilevel"/>
    <w:tmpl w:val="E900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70040"/>
    <w:multiLevelType w:val="multilevel"/>
    <w:tmpl w:val="6830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6D7FEF"/>
    <w:multiLevelType w:val="multilevel"/>
    <w:tmpl w:val="B5DC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701A13"/>
    <w:multiLevelType w:val="multilevel"/>
    <w:tmpl w:val="FC1E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180B6E"/>
    <w:multiLevelType w:val="multilevel"/>
    <w:tmpl w:val="33EA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2926C0"/>
    <w:multiLevelType w:val="multilevel"/>
    <w:tmpl w:val="BB20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00751B"/>
    <w:multiLevelType w:val="multilevel"/>
    <w:tmpl w:val="CE82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367895">
    <w:abstractNumId w:val="10"/>
  </w:num>
  <w:num w:numId="2" w16cid:durableId="164438767">
    <w:abstractNumId w:val="1"/>
  </w:num>
  <w:num w:numId="3" w16cid:durableId="689768135">
    <w:abstractNumId w:val="7"/>
  </w:num>
  <w:num w:numId="4" w16cid:durableId="1958174892">
    <w:abstractNumId w:val="3"/>
  </w:num>
  <w:num w:numId="5" w16cid:durableId="1328629248">
    <w:abstractNumId w:val="9"/>
  </w:num>
  <w:num w:numId="6" w16cid:durableId="238371363">
    <w:abstractNumId w:val="2"/>
  </w:num>
  <w:num w:numId="7" w16cid:durableId="1529296181">
    <w:abstractNumId w:val="4"/>
  </w:num>
  <w:num w:numId="8" w16cid:durableId="788279687">
    <w:abstractNumId w:val="8"/>
  </w:num>
  <w:num w:numId="9" w16cid:durableId="729302008">
    <w:abstractNumId w:val="5"/>
  </w:num>
  <w:num w:numId="10" w16cid:durableId="204608652">
    <w:abstractNumId w:val="6"/>
  </w:num>
  <w:num w:numId="11" w16cid:durableId="156919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2"/>
    <w:rsid w:val="00012691"/>
    <w:rsid w:val="000E2EA1"/>
    <w:rsid w:val="00113CE4"/>
    <w:rsid w:val="00172734"/>
    <w:rsid w:val="001A5CC2"/>
    <w:rsid w:val="00217FE8"/>
    <w:rsid w:val="002E731E"/>
    <w:rsid w:val="003303D5"/>
    <w:rsid w:val="00336B61"/>
    <w:rsid w:val="00375409"/>
    <w:rsid w:val="003C052B"/>
    <w:rsid w:val="005425DB"/>
    <w:rsid w:val="00567142"/>
    <w:rsid w:val="005B4577"/>
    <w:rsid w:val="005E1E4C"/>
    <w:rsid w:val="005F66AB"/>
    <w:rsid w:val="006001AF"/>
    <w:rsid w:val="00606B86"/>
    <w:rsid w:val="00651292"/>
    <w:rsid w:val="00655BD9"/>
    <w:rsid w:val="006B4FBC"/>
    <w:rsid w:val="006C7328"/>
    <w:rsid w:val="00715D60"/>
    <w:rsid w:val="0078773A"/>
    <w:rsid w:val="00794952"/>
    <w:rsid w:val="007C1C1D"/>
    <w:rsid w:val="00817674"/>
    <w:rsid w:val="008E20E5"/>
    <w:rsid w:val="008E716E"/>
    <w:rsid w:val="00914287"/>
    <w:rsid w:val="0098360E"/>
    <w:rsid w:val="00993D45"/>
    <w:rsid w:val="00997666"/>
    <w:rsid w:val="009E053B"/>
    <w:rsid w:val="00A77965"/>
    <w:rsid w:val="00B65226"/>
    <w:rsid w:val="00BE6845"/>
    <w:rsid w:val="00BF24BB"/>
    <w:rsid w:val="00D04F4B"/>
    <w:rsid w:val="00D81DAA"/>
    <w:rsid w:val="00DD4418"/>
    <w:rsid w:val="00E16182"/>
    <w:rsid w:val="00EA669A"/>
    <w:rsid w:val="00ED355A"/>
    <w:rsid w:val="00FD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0D08"/>
  <w15:chartTrackingRefBased/>
  <w15:docId w15:val="{EA1EA78F-CDD7-429D-B795-C5CE1F0C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 18pt SemiBold" w:eastAsiaTheme="minorHAnsi" w:hAnsi="Inter 18pt SemiBold" w:cstheme="minorBidi"/>
        <w:kern w:val="2"/>
        <w:sz w:val="24"/>
        <w:szCs w:val="24"/>
        <w:lang w:val="sv-SE" w:eastAsia="en-US" w:bidi="ar-SA"/>
        <w14:ligatures w14:val="standardContextual"/>
        <w14:stylisticSets>
          <w14:styleSet w14:id="2"/>
        </w14:stylisticSets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51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51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512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12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12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12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12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12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12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1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51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512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12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12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12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12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12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1292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51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51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12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12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1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5129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5129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5129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1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129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51292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5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51292"/>
  </w:style>
  <w:style w:type="paragraph" w:styleId="Sidfot">
    <w:name w:val="footer"/>
    <w:basedOn w:val="Normal"/>
    <w:link w:val="SidfotChar"/>
    <w:uiPriority w:val="99"/>
    <w:unhideWhenUsed/>
    <w:rsid w:val="0065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51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519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Lindblom</dc:creator>
  <cp:keywords/>
  <dc:description/>
  <cp:lastModifiedBy>Charlotta Lindblom</cp:lastModifiedBy>
  <cp:revision>37</cp:revision>
  <dcterms:created xsi:type="dcterms:W3CDTF">2025-06-02T21:36:00Z</dcterms:created>
  <dcterms:modified xsi:type="dcterms:W3CDTF">2025-12-22T13:17:00Z</dcterms:modified>
</cp:coreProperties>
</file>